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FC" w:rsidRPr="00DE62FC" w:rsidRDefault="00DE62FC" w:rsidP="00DE6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FC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:rsidR="00DE62FC" w:rsidRPr="00DE62FC" w:rsidRDefault="00DE62FC" w:rsidP="00DE6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62FC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DE62FC" w:rsidRPr="00DE62FC" w:rsidRDefault="00DE62FC" w:rsidP="00DE6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25.12.2008 № 273-ФЗ «О противодействии коррупции»;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08.03.2006 № 40-ФЗ «О ратификации Конвенции Организации Объединенных Наций против коррупции»;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25.07.2006 № 125-ФЗ «О ратификации Конвенции об уголовной ответственности за коррупцию»;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 xml:space="preserve">Федеральный закон от 27.07.2006 N 152-ФЗ (ред. от 04.06.2014) "О персональных данных" 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Федеральный закон от 02.05.2006 № 59-ФЗ "О порядке рассмотрения обращений граждан Российской Федерации"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FC">
        <w:rPr>
          <w:rFonts w:ascii="Times New Roman" w:hAnsi="Times New Roman" w:cs="Times New Roman"/>
          <w:b/>
          <w:sz w:val="28"/>
          <w:szCs w:val="28"/>
        </w:rPr>
        <w:t>Указы Президента РФ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29.06.2018 № 378 «О Национальном плане противодействия коррупции на 2018 – 2020 годы»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01.04.2016 № 147 «О Национальном плане противодействия коррупции на 2016 – 2017 годы»;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08.07.2013 № 613 «Вопросы противодействия коррупции»;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E62FC">
        <w:rPr>
          <w:rFonts w:ascii="Times New Roman" w:hAnsi="Times New Roman" w:cs="Times New Roman"/>
          <w:sz w:val="28"/>
          <w:szCs w:val="28"/>
        </w:rPr>
        <w:t>каз Президента Российской Федерации от 28.07.2012 № 1060 «Об утверждении состава Совета при Президенте Российской Федерации по противодействию коррупции и состава президиума этого Совета»;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19.05.2008 № 815 «О мерах по противодействию коррупции»;</w:t>
      </w:r>
    </w:p>
    <w:p w:rsid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Default="00DE62FC" w:rsidP="00DE62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FC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Постановления Правительства РФ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FC">
        <w:rPr>
          <w:rFonts w:ascii="Times New Roman" w:hAnsi="Times New Roman" w:cs="Times New Roman"/>
          <w:b/>
          <w:sz w:val="28"/>
          <w:szCs w:val="28"/>
        </w:rPr>
        <w:t>Документы Ростовской области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Областной закон Ростовской области № 218-ЗС от 12.05.2009 «О противодействии коррупции в Ростовской области»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Распоряжение Правительства Ростовской области от 07.09.2016 № 430 «О порядке формирования перечней организаций, созданных для выполнения задач, поставленных перед органами исполнительной власти Ростовской области»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Государственная программа Ростовской области «Обеспечение общественного порядка и профилактика правонарушений»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государственных органах Ростовской области на 2018 – 2020 годы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Губернатора Ростовской области от 23.09.2015 № 96 «О комиссии по координации работы по противодействию коррупции в Ростовской области»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Губернатора Ростовской области от 31.05.2017 № 46 «О некоторых вопросах уведомления представителя нанимателя о выполнении иной оплачиваемой работы»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Указ Губернатора Ростовской области от 21.03.2016 № 51 «О некоторых вопросах противодействия коррупции»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 xml:space="preserve">Распоряжение Губернатора Ростовской области от 13.07.2017 № 165 «Об утверждении Положения о приеме, хранении, определении стоимости и реализации (выкупе) подарков, полученных Губернатором 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Распоряжение Губернатора Ростовской области от 24.02.2016 № 61 «О порядке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Распоряжение Губернатора Ростовской области от 07.12.2011 № 92 «О порядке уведомления представителя нанимателя о фактах обращения в целях склонения к совершению коррупционных правонарушений»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10.05.2018 № 287 «Об утверждении Положения о Едином портале независимой антикоррупционной экспертизы Ростовской области (regulation.donland.ru)»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26.09.2013 № 610 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поведению»</w:t>
      </w:r>
    </w:p>
    <w:p w:rsidR="00DE62FC" w:rsidRPr="00DE62FC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20B" w:rsidRDefault="00DE62FC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FC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27.06.2013 № 419 «О представлении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642" w:rsidRDefault="001B7642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642" w:rsidRDefault="001B7642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акты:</w:t>
      </w:r>
    </w:p>
    <w:p w:rsidR="001B7642" w:rsidRDefault="001B7642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минимизации коррупционных рисков в МБДОУ детском саду №10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B7642" w:rsidRDefault="001B7642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сотрудничестве с правоохранительными органами в МБДОУ детским садом №10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B7642" w:rsidRPr="00DE62FC" w:rsidRDefault="001B7642" w:rsidP="00DE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Отчет о выполнении плана мероприятий по противодействию коррупции </w:t>
      </w:r>
      <w:r w:rsidRPr="001B7642">
        <w:rPr>
          <w:rFonts w:ascii="Times New Roman" w:hAnsi="Times New Roman" w:cs="Times New Roman"/>
          <w:sz w:val="28"/>
          <w:szCs w:val="28"/>
        </w:rPr>
        <w:t>МБДОУ детским садом №10 «</w:t>
      </w:r>
      <w:proofErr w:type="spellStart"/>
      <w:r w:rsidRPr="001B764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B7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 год. </w:t>
      </w:r>
      <w:bookmarkStart w:id="0" w:name="_GoBack"/>
      <w:bookmarkEnd w:id="0"/>
    </w:p>
    <w:sectPr w:rsidR="001B7642" w:rsidRPr="00DE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C"/>
    <w:rsid w:val="001B7642"/>
    <w:rsid w:val="00C8320B"/>
    <w:rsid w:val="00D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5F0D"/>
  <w15:chartTrackingRefBased/>
  <w15:docId w15:val="{86CE544A-B6F6-4328-9B64-8DC63F0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2020-02-27T13:16:00Z</dcterms:created>
  <dcterms:modified xsi:type="dcterms:W3CDTF">2020-03-15T12:48:00Z</dcterms:modified>
</cp:coreProperties>
</file>